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2D" w:rsidRPr="008A212D" w:rsidRDefault="008A212D" w:rsidP="008F7C10">
      <w:pPr>
        <w:spacing w:before="100" w:beforeAutospacing="1" w:after="100" w:afterAutospacing="1" w:line="240" w:lineRule="atLeast"/>
        <w:jc w:val="center"/>
        <w:rPr>
          <w:rFonts w:ascii="Times New Roman" w:eastAsia="Times New Roman" w:hAnsi="Times New Roman" w:cs="Times New Roman"/>
          <w:b/>
          <w:color w:val="000000"/>
          <w:sz w:val="27"/>
          <w:szCs w:val="27"/>
          <w:lang w:eastAsia="tr-TR"/>
        </w:rPr>
      </w:pPr>
      <w:r w:rsidRPr="008A212D">
        <w:rPr>
          <w:rFonts w:ascii="Times New Roman" w:eastAsia="Times New Roman" w:hAnsi="Times New Roman" w:cs="Times New Roman"/>
          <w:b/>
          <w:color w:val="000000"/>
          <w:sz w:val="18"/>
          <w:szCs w:val="18"/>
          <w:lang w:eastAsia="tr-TR"/>
        </w:rPr>
        <w:t>MİLLİ EMLAK GENEL TEBLİĞİ</w:t>
      </w:r>
    </w:p>
    <w:p w:rsidR="008A212D" w:rsidRPr="008A212D" w:rsidRDefault="008A212D" w:rsidP="008F7C10">
      <w:pPr>
        <w:spacing w:before="100" w:beforeAutospacing="1" w:after="100" w:afterAutospacing="1" w:line="240" w:lineRule="atLeast"/>
        <w:jc w:val="center"/>
        <w:rPr>
          <w:rFonts w:ascii="Times New Roman" w:eastAsia="Times New Roman" w:hAnsi="Times New Roman" w:cs="Times New Roman"/>
          <w:b/>
          <w:color w:val="000000"/>
          <w:sz w:val="27"/>
          <w:szCs w:val="27"/>
          <w:lang w:eastAsia="tr-TR"/>
        </w:rPr>
      </w:pPr>
      <w:r w:rsidRPr="008A212D">
        <w:rPr>
          <w:rFonts w:ascii="Times New Roman" w:eastAsia="Times New Roman" w:hAnsi="Times New Roman" w:cs="Times New Roman"/>
          <w:b/>
          <w:color w:val="000000"/>
          <w:sz w:val="18"/>
          <w:szCs w:val="18"/>
          <w:lang w:eastAsia="tr-TR"/>
        </w:rPr>
        <w:t>(SIRA NO: 360)</w:t>
      </w:r>
    </w:p>
    <w:p w:rsidR="008A212D" w:rsidRPr="008A212D" w:rsidRDefault="00852854"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proofErr w:type="gramStart"/>
      <w:r>
        <w:rPr>
          <w:rFonts w:ascii="Times New Roman" w:eastAsia="Times New Roman" w:hAnsi="Times New Roman" w:cs="Times New Roman"/>
          <w:color w:val="000000"/>
          <w:sz w:val="18"/>
          <w:szCs w:val="18"/>
          <w:lang w:eastAsia="tr-TR"/>
        </w:rPr>
        <w:t>0</w:t>
      </w:r>
      <w:r w:rsidR="008A212D" w:rsidRPr="008A212D">
        <w:rPr>
          <w:rFonts w:ascii="Times New Roman" w:eastAsia="Times New Roman" w:hAnsi="Times New Roman" w:cs="Times New Roman"/>
          <w:color w:val="000000"/>
          <w:sz w:val="18"/>
          <w:szCs w:val="18"/>
          <w:lang w:eastAsia="tr-TR"/>
        </w:rPr>
        <w:t>9/11/1983</w:t>
      </w:r>
      <w:proofErr w:type="gramEnd"/>
      <w:r w:rsidR="008A212D" w:rsidRPr="008A212D">
        <w:rPr>
          <w:rFonts w:ascii="Times New Roman" w:eastAsia="Times New Roman" w:hAnsi="Times New Roman" w:cs="Times New Roman"/>
          <w:color w:val="000000"/>
          <w:sz w:val="18"/>
          <w:szCs w:val="18"/>
          <w:lang w:eastAsia="tr-TR"/>
        </w:rPr>
        <w:t> tarihli ve 2946 sayılı Kamu Konutları Kanunu kapsamındaki kamu konutlarının aylık kira bedellerinin aşağıdaki şekilde belirlenmesi uygun görülmüştür.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b/>
          <w:bCs/>
          <w:color w:val="000000"/>
          <w:sz w:val="18"/>
          <w:szCs w:val="18"/>
          <w:lang w:eastAsia="tr-TR"/>
        </w:rPr>
        <w:t>1) Kira bedelleri</w:t>
      </w:r>
      <w:bookmarkStart w:id="0" w:name="_GoBack"/>
      <w:bookmarkEnd w:id="0"/>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Yurt içinde bulunan konutlardan aylık her bir metrekare için;</w:t>
      </w:r>
    </w:p>
    <w:p w:rsidR="008A212D" w:rsidRPr="008A212D" w:rsidRDefault="008A212D" w:rsidP="008A212D">
      <w:pPr>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 </w:t>
      </w:r>
    </w:p>
    <w:tbl>
      <w:tblPr>
        <w:tblW w:w="0" w:type="auto"/>
        <w:jc w:val="center"/>
        <w:tblInd w:w="675" w:type="dxa"/>
        <w:tblCellMar>
          <w:left w:w="0" w:type="dxa"/>
          <w:right w:w="0" w:type="dxa"/>
        </w:tblCellMar>
        <w:tblLook w:val="04A0" w:firstRow="1" w:lastRow="0" w:firstColumn="1" w:lastColumn="0" w:noHBand="0" w:noVBand="1"/>
      </w:tblPr>
      <w:tblGrid>
        <w:gridCol w:w="4746"/>
        <w:gridCol w:w="3015"/>
      </w:tblGrid>
      <w:tr w:rsidR="008A212D" w:rsidRPr="008A212D" w:rsidTr="008A212D">
        <w:trPr>
          <w:jc w:val="center"/>
        </w:trPr>
        <w:tc>
          <w:tcPr>
            <w:tcW w:w="5812" w:type="dxa"/>
            <w:tcBorders>
              <w:top w:val="nil"/>
              <w:left w:val="nil"/>
              <w:bottom w:val="single" w:sz="8" w:space="0" w:color="auto"/>
              <w:right w:val="nil"/>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 </w:t>
            </w:r>
          </w:p>
        </w:tc>
        <w:tc>
          <w:tcPr>
            <w:tcW w:w="3367" w:type="dxa"/>
            <w:tcBorders>
              <w:top w:val="nil"/>
              <w:left w:val="nil"/>
              <w:bottom w:val="single" w:sz="8" w:space="0" w:color="auto"/>
              <w:right w:val="nil"/>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proofErr w:type="gramStart"/>
            <w:r w:rsidRPr="008A212D">
              <w:rPr>
                <w:rFonts w:ascii="Times New Roman" w:eastAsia="Times New Roman" w:hAnsi="Times New Roman" w:cs="Times New Roman"/>
                <w:b/>
                <w:bCs/>
                <w:color w:val="1C283D"/>
                <w:sz w:val="18"/>
                <w:szCs w:val="18"/>
                <w:lang w:eastAsia="tr-TR"/>
              </w:rPr>
              <w:t>15/1/2014</w:t>
            </w:r>
            <w:proofErr w:type="gramEnd"/>
            <w:r w:rsidRPr="008A212D">
              <w:rPr>
                <w:rFonts w:ascii="Times New Roman" w:eastAsia="Times New Roman" w:hAnsi="Times New Roman" w:cs="Times New Roman"/>
                <w:b/>
                <w:bCs/>
                <w:color w:val="1C283D"/>
                <w:sz w:val="18"/>
                <w:szCs w:val="18"/>
                <w:lang w:eastAsia="tr-TR"/>
              </w:rPr>
              <w:t> tarihinden itibaren;</w:t>
            </w:r>
          </w:p>
        </w:tc>
      </w:tr>
      <w:tr w:rsidR="008A212D" w:rsidRPr="008A212D" w:rsidTr="008A212D">
        <w:trPr>
          <w:jc w:val="center"/>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a) Kerpiç, ahşap, bağdadi ve benzeri konutlarda</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1,35 TL/m²,</w:t>
            </w:r>
          </w:p>
        </w:tc>
      </w:tr>
      <w:tr w:rsidR="008A212D" w:rsidRPr="008A212D" w:rsidTr="008A212D">
        <w:trPr>
          <w:jc w:val="center"/>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b) Kalorifersiz konutlarda</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2,11 TL/m²,</w:t>
            </w:r>
          </w:p>
        </w:tc>
      </w:tr>
      <w:tr w:rsidR="008A212D" w:rsidRPr="008A212D" w:rsidTr="008A212D">
        <w:trPr>
          <w:jc w:val="center"/>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c) Kaloriferli konutlarda</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2,77 TL/m²,</w:t>
            </w:r>
          </w:p>
        </w:tc>
      </w:tr>
    </w:tbl>
    <w:p w:rsidR="008A212D" w:rsidRPr="008A212D" w:rsidRDefault="008A212D" w:rsidP="008A212D">
      <w:pPr>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 </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proofErr w:type="gramStart"/>
      <w:r w:rsidRPr="008A212D">
        <w:rPr>
          <w:rFonts w:ascii="Times New Roman" w:eastAsia="Times New Roman" w:hAnsi="Times New Roman" w:cs="Times New Roman"/>
          <w:color w:val="000000"/>
          <w:sz w:val="18"/>
          <w:szCs w:val="18"/>
          <w:lang w:eastAsia="tr-TR"/>
        </w:rPr>
        <w:t>kira</w:t>
      </w:r>
      <w:proofErr w:type="gramEnd"/>
      <w:r w:rsidRPr="008A212D">
        <w:rPr>
          <w:rFonts w:ascii="Times New Roman" w:eastAsia="Times New Roman" w:hAnsi="Times New Roman" w:cs="Times New Roman"/>
          <w:color w:val="000000"/>
          <w:sz w:val="18"/>
          <w:szCs w:val="18"/>
          <w:lang w:eastAsia="tr-TR"/>
        </w:rPr>
        <w:t> bedeli alınır.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b/>
          <w:bCs/>
          <w:color w:val="000000"/>
          <w:sz w:val="18"/>
          <w:szCs w:val="18"/>
          <w:lang w:eastAsia="tr-TR"/>
        </w:rPr>
        <w:t>2) Kira bedeline yapılacak ilaveler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Belirlenen kira bedellerine ek olarak aylık her bir metrekare için aşağıda belirtilen tutarlarda ilave kira bedeli alınır.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A) Kaloriferci, kapıcı ya da her ikisinin de kamu kurum ve kuruluşlarınca karşılandığı konutlardan 0,25 TL/m²,</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B) Elektrik ve su bedellerinin tespitinde, kurumlarca yapılan gerçek giderlerin dikkate alınarak kullanıcılarından tahsil edilmesi esas olup, sayaçların ayrılmasının mümkün olmaması nedeniyle elektrik, su ya da her ikisinin de hizmet binası veya fabrika tesislerinden karşılandığı konutlardan;</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 </w:t>
      </w:r>
    </w:p>
    <w:tbl>
      <w:tblPr>
        <w:tblW w:w="0" w:type="auto"/>
        <w:jc w:val="center"/>
        <w:tblInd w:w="675" w:type="dxa"/>
        <w:tblCellMar>
          <w:left w:w="0" w:type="dxa"/>
          <w:right w:w="0" w:type="dxa"/>
        </w:tblCellMar>
        <w:tblLook w:val="04A0" w:firstRow="1" w:lastRow="0" w:firstColumn="1" w:lastColumn="0" w:noHBand="0" w:noVBand="1"/>
      </w:tblPr>
      <w:tblGrid>
        <w:gridCol w:w="6168"/>
        <w:gridCol w:w="1593"/>
      </w:tblGrid>
      <w:tr w:rsidR="008A212D" w:rsidRPr="008A212D" w:rsidTr="008A212D">
        <w:trPr>
          <w:jc w:val="center"/>
        </w:trPr>
        <w:tc>
          <w:tcPr>
            <w:tcW w:w="7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a) Elektrik sayacının ayrılmasının mümkün olmaması halinde</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0,56 TL/m²,</w:t>
            </w:r>
          </w:p>
        </w:tc>
      </w:tr>
      <w:tr w:rsidR="008A212D" w:rsidRPr="008A212D" w:rsidTr="008A212D">
        <w:trPr>
          <w:jc w:val="center"/>
        </w:trPr>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b) Su sayacının ayrılmasının mümkün olmaması halinde</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0,56 TL/m²,</w:t>
            </w:r>
          </w:p>
        </w:tc>
      </w:tr>
      <w:tr w:rsidR="008A212D" w:rsidRPr="008A212D" w:rsidTr="008A212D">
        <w:trPr>
          <w:jc w:val="center"/>
        </w:trPr>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c) Elektrik ve su sayacının her ikisinin de ayrılmasının mümkün olmaması halinde</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1,13 TL/m²,</w:t>
            </w:r>
          </w:p>
        </w:tc>
      </w:tr>
      <w:tr w:rsidR="008A212D" w:rsidRPr="008A212D" w:rsidTr="008A212D">
        <w:trPr>
          <w:jc w:val="center"/>
        </w:trPr>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ç) Konutlarda kullanılan suyun, şehir şebekesi dışında su kaynaklarından (kuyu, artezyen, kaynak suyu vb.) karşılanıyor olması halinde</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8A212D" w:rsidRPr="008A212D" w:rsidRDefault="008A212D" w:rsidP="008A212D">
            <w:pPr>
              <w:spacing w:after="0" w:line="240" w:lineRule="atLeast"/>
              <w:jc w:val="both"/>
              <w:rPr>
                <w:rFonts w:ascii="Times New Roman" w:eastAsia="Times New Roman" w:hAnsi="Times New Roman" w:cs="Times New Roman"/>
                <w:sz w:val="24"/>
                <w:szCs w:val="24"/>
                <w:lang w:eastAsia="tr-TR"/>
              </w:rPr>
            </w:pPr>
            <w:r w:rsidRPr="008A212D">
              <w:rPr>
                <w:rFonts w:ascii="Times New Roman" w:eastAsia="Times New Roman" w:hAnsi="Times New Roman" w:cs="Times New Roman"/>
                <w:color w:val="1C283D"/>
                <w:sz w:val="18"/>
                <w:szCs w:val="18"/>
                <w:lang w:eastAsia="tr-TR"/>
              </w:rPr>
              <w:t>0,28 TL/m²,</w:t>
            </w:r>
          </w:p>
        </w:tc>
      </w:tr>
    </w:tbl>
    <w:p w:rsidR="008A212D" w:rsidRPr="008A212D" w:rsidRDefault="008A212D" w:rsidP="008A212D">
      <w:pPr>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 </w:t>
      </w:r>
    </w:p>
    <w:p w:rsid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18"/>
          <w:szCs w:val="18"/>
          <w:lang w:eastAsia="tr-TR"/>
        </w:rPr>
      </w:pPr>
      <w:proofErr w:type="gramStart"/>
      <w:r w:rsidRPr="008A212D">
        <w:rPr>
          <w:rFonts w:ascii="Times New Roman" w:eastAsia="Times New Roman" w:hAnsi="Times New Roman" w:cs="Times New Roman"/>
          <w:color w:val="000000"/>
          <w:sz w:val="18"/>
          <w:szCs w:val="18"/>
          <w:lang w:eastAsia="tr-TR"/>
        </w:rPr>
        <w:t>ilave</w:t>
      </w:r>
      <w:proofErr w:type="gramEnd"/>
      <w:r w:rsidRPr="008A212D">
        <w:rPr>
          <w:rFonts w:ascii="Times New Roman" w:eastAsia="Times New Roman" w:hAnsi="Times New Roman" w:cs="Times New Roman"/>
          <w:color w:val="000000"/>
          <w:sz w:val="18"/>
          <w:szCs w:val="18"/>
          <w:lang w:eastAsia="tr-TR"/>
        </w:rPr>
        <w:t> kira bedeli tahsil edilir.</w:t>
      </w:r>
    </w:p>
    <w:p w:rsidR="008F7C10" w:rsidRDefault="008F7C10" w:rsidP="008A212D">
      <w:pPr>
        <w:spacing w:before="100" w:beforeAutospacing="1" w:after="100" w:afterAutospacing="1" w:line="240" w:lineRule="atLeast"/>
        <w:ind w:firstLine="566"/>
        <w:rPr>
          <w:rFonts w:ascii="Times New Roman" w:eastAsia="Times New Roman" w:hAnsi="Times New Roman" w:cs="Times New Roman"/>
          <w:color w:val="000000"/>
          <w:sz w:val="18"/>
          <w:szCs w:val="18"/>
          <w:lang w:eastAsia="tr-TR"/>
        </w:rPr>
      </w:pPr>
    </w:p>
    <w:p w:rsidR="008F7C10" w:rsidRDefault="008F7C10" w:rsidP="008A212D">
      <w:pPr>
        <w:spacing w:before="100" w:beforeAutospacing="1" w:after="100" w:afterAutospacing="1" w:line="240" w:lineRule="atLeast"/>
        <w:ind w:firstLine="566"/>
        <w:rPr>
          <w:rFonts w:ascii="Times New Roman" w:eastAsia="Times New Roman" w:hAnsi="Times New Roman" w:cs="Times New Roman"/>
          <w:color w:val="000000"/>
          <w:sz w:val="18"/>
          <w:szCs w:val="18"/>
          <w:lang w:eastAsia="tr-TR"/>
        </w:rPr>
      </w:pPr>
    </w:p>
    <w:p w:rsidR="008F7C10" w:rsidRPr="008A212D" w:rsidRDefault="008F7C10"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b/>
          <w:bCs/>
          <w:color w:val="000000"/>
          <w:sz w:val="18"/>
          <w:szCs w:val="18"/>
          <w:lang w:eastAsia="tr-TR"/>
        </w:rPr>
        <w:lastRenderedPageBreak/>
        <w:t>3) Yakıtı kurum tarafından tedarik edilen konutlar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Yakıt maliyetlerindeki artışlar dikkate alınarak, 2946 sayılı Kamu Konutları Kanunu kapsamındaki kurum ve kuruluşların yurt içindeki kaloriferli konutlarından, yakıtı kurum tarafından tedarik edilenlerde oturanlardan, ısı pay ölçer veya kalorimetre cihazı montajı yapılmamış konutlarda her bir metrekare için </w:t>
      </w:r>
      <w:proofErr w:type="gramStart"/>
      <w:r w:rsidRPr="008A212D">
        <w:rPr>
          <w:rFonts w:ascii="Times New Roman" w:eastAsia="Times New Roman" w:hAnsi="Times New Roman" w:cs="Times New Roman"/>
          <w:color w:val="000000"/>
          <w:sz w:val="18"/>
          <w:szCs w:val="18"/>
          <w:lang w:eastAsia="tr-TR"/>
        </w:rPr>
        <w:t>15/1/2014</w:t>
      </w:r>
      <w:proofErr w:type="gramEnd"/>
      <w:r w:rsidRPr="008A212D">
        <w:rPr>
          <w:rFonts w:ascii="Times New Roman" w:eastAsia="Times New Roman" w:hAnsi="Times New Roman" w:cs="Times New Roman"/>
          <w:color w:val="000000"/>
          <w:sz w:val="18"/>
          <w:szCs w:val="18"/>
          <w:lang w:eastAsia="tr-TR"/>
        </w:rPr>
        <w:t> tarihinden itibaren 1,13 TL/m² yakıt bedeli tahsil edilir.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proofErr w:type="gramStart"/>
      <w:r w:rsidRPr="008A212D">
        <w:rPr>
          <w:rFonts w:ascii="Times New Roman" w:eastAsia="Times New Roman" w:hAnsi="Times New Roman" w:cs="Times New Roman"/>
          <w:color w:val="000000"/>
          <w:sz w:val="18"/>
          <w:szCs w:val="18"/>
          <w:lang w:eastAsia="tr-TR"/>
        </w:rPr>
        <w:t>Diğer taraftan, ısı pay ölçer veya kalorimetre cihazı montajı uygulamasının ülke genelinde henüz tamamlanmadığı ve kontenjan ve metrekare yakıt bedeli uygulamasının da devam ettiği dikkate alınarak; ısı pay ölçer veya kalorimetre cihazı montajı yapılmış konutlarda; birinci fıkradaki yakıt bedelinin üç katını geçmemek kaydıyla, bağımsız bölümün tüketimi oranında hesaplanan yakıt bedeli konutta oturanlardan tahsil edilir.</w:t>
      </w:r>
      <w:proofErr w:type="gramEnd"/>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Ancak, kurum ve kuruluşlar, yakıt maliyetlerini dikkate alarak gerekli gördükleri takdirde, bu bedelin üzerinde yakıt bedeli tahsil edebilirler.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Ayrıca, yakıtı kurumlarca tedarik edilen konutlarda, ortak kullanım alanlarındaki aydınlatma, elektrik, su, gaz, otomat ve benzeri giderlerin zorunlu nedenlerle kurumlarca karşılanıyor olması halinde, bu giderler karşılığında kira ve yakıt bedellerine ek olarak her bir metrekare başına </w:t>
      </w:r>
      <w:proofErr w:type="gramStart"/>
      <w:r w:rsidRPr="008A212D">
        <w:rPr>
          <w:rFonts w:ascii="Times New Roman" w:eastAsia="Times New Roman" w:hAnsi="Times New Roman" w:cs="Times New Roman"/>
          <w:color w:val="000000"/>
          <w:sz w:val="18"/>
          <w:szCs w:val="18"/>
          <w:lang w:eastAsia="tr-TR"/>
        </w:rPr>
        <w:t>15/1/2014</w:t>
      </w:r>
      <w:proofErr w:type="gramEnd"/>
      <w:r w:rsidRPr="008A212D">
        <w:rPr>
          <w:rFonts w:ascii="Times New Roman" w:eastAsia="Times New Roman" w:hAnsi="Times New Roman" w:cs="Times New Roman"/>
          <w:color w:val="000000"/>
          <w:sz w:val="18"/>
          <w:szCs w:val="18"/>
          <w:lang w:eastAsia="tr-TR"/>
        </w:rPr>
        <w:t> tarihinden itibaren 0,12 TL/m² tahsil edilir.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b/>
          <w:bCs/>
          <w:color w:val="000000"/>
          <w:sz w:val="18"/>
          <w:szCs w:val="18"/>
          <w:lang w:eastAsia="tr-TR"/>
        </w:rPr>
        <w:t>4) Kira bedellerinin hesaplanması</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Bu Genel Tebliğin 1 inci maddesinde belirtilen kira birim bedellerine </w:t>
      </w:r>
      <w:proofErr w:type="gramStart"/>
      <w:r w:rsidRPr="008A212D">
        <w:rPr>
          <w:rFonts w:ascii="Times New Roman" w:eastAsia="Times New Roman" w:hAnsi="Times New Roman" w:cs="Times New Roman"/>
          <w:color w:val="000000"/>
          <w:sz w:val="18"/>
          <w:szCs w:val="18"/>
          <w:lang w:eastAsia="tr-TR"/>
        </w:rPr>
        <w:t>26/5/2005</w:t>
      </w:r>
      <w:proofErr w:type="gramEnd"/>
      <w:r w:rsidRPr="008A212D">
        <w:rPr>
          <w:rFonts w:ascii="Times New Roman" w:eastAsia="Times New Roman" w:hAnsi="Times New Roman" w:cs="Times New Roman"/>
          <w:color w:val="000000"/>
          <w:sz w:val="18"/>
          <w:szCs w:val="18"/>
          <w:lang w:eastAsia="tr-TR"/>
        </w:rPr>
        <w:t xml:space="preserve"> tarihli ve 25826 sayılı Resmî </w:t>
      </w:r>
      <w:proofErr w:type="spellStart"/>
      <w:r w:rsidRPr="008A212D">
        <w:rPr>
          <w:rFonts w:ascii="Times New Roman" w:eastAsia="Times New Roman" w:hAnsi="Times New Roman" w:cs="Times New Roman"/>
          <w:color w:val="000000"/>
          <w:sz w:val="18"/>
          <w:szCs w:val="18"/>
          <w:lang w:eastAsia="tr-TR"/>
        </w:rPr>
        <w:t>Gazete’de</w:t>
      </w:r>
      <w:proofErr w:type="spellEnd"/>
      <w:r w:rsidRPr="008A212D">
        <w:rPr>
          <w:rFonts w:ascii="Times New Roman" w:eastAsia="Times New Roman" w:hAnsi="Times New Roman" w:cs="Times New Roman"/>
          <w:color w:val="000000"/>
          <w:sz w:val="18"/>
          <w:szCs w:val="18"/>
          <w:lang w:eastAsia="tr-TR"/>
        </w:rPr>
        <w:t xml:space="preserve"> yayımlanan Milli Emlak Genel Tebliği (Sıra No: 294)’</w:t>
      </w:r>
      <w:proofErr w:type="spellStart"/>
      <w:r w:rsidRPr="008A212D">
        <w:rPr>
          <w:rFonts w:ascii="Times New Roman" w:eastAsia="Times New Roman" w:hAnsi="Times New Roman" w:cs="Times New Roman"/>
          <w:color w:val="000000"/>
          <w:sz w:val="18"/>
          <w:szCs w:val="18"/>
          <w:lang w:eastAsia="tr-TR"/>
        </w:rPr>
        <w:t>nde</w:t>
      </w:r>
      <w:proofErr w:type="spellEnd"/>
      <w:r w:rsidRPr="008A212D">
        <w:rPr>
          <w:rFonts w:ascii="Times New Roman" w:eastAsia="Times New Roman" w:hAnsi="Times New Roman" w:cs="Times New Roman"/>
          <w:color w:val="000000"/>
          <w:sz w:val="18"/>
          <w:szCs w:val="18"/>
          <w:lang w:eastAsia="tr-TR"/>
        </w:rPr>
        <w:t> belirtilen esaslar uygulanmak suretiyle aylık kira bedelleri hesaplanır.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b/>
          <w:bCs/>
          <w:color w:val="000000"/>
          <w:sz w:val="18"/>
          <w:szCs w:val="18"/>
          <w:lang w:eastAsia="tr-TR"/>
        </w:rPr>
        <w:t>5) Kaldırılan hükümler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proofErr w:type="gramStart"/>
      <w:r w:rsidRPr="008A212D">
        <w:rPr>
          <w:rFonts w:ascii="Times New Roman" w:eastAsia="Times New Roman" w:hAnsi="Times New Roman" w:cs="Times New Roman"/>
          <w:color w:val="000000"/>
          <w:sz w:val="18"/>
          <w:szCs w:val="18"/>
          <w:lang w:eastAsia="tr-TR"/>
        </w:rPr>
        <w:t>4/1/2013</w:t>
      </w:r>
      <w:proofErr w:type="gramEnd"/>
      <w:r w:rsidRPr="008A212D">
        <w:rPr>
          <w:rFonts w:ascii="Times New Roman" w:eastAsia="Times New Roman" w:hAnsi="Times New Roman" w:cs="Times New Roman"/>
          <w:color w:val="000000"/>
          <w:sz w:val="18"/>
          <w:szCs w:val="18"/>
          <w:lang w:eastAsia="tr-TR"/>
        </w:rPr>
        <w:t xml:space="preserve"> tarihli ve 28518 sayılı Resmî </w:t>
      </w:r>
      <w:proofErr w:type="spellStart"/>
      <w:r w:rsidRPr="008A212D">
        <w:rPr>
          <w:rFonts w:ascii="Times New Roman" w:eastAsia="Times New Roman" w:hAnsi="Times New Roman" w:cs="Times New Roman"/>
          <w:color w:val="000000"/>
          <w:sz w:val="18"/>
          <w:szCs w:val="18"/>
          <w:lang w:eastAsia="tr-TR"/>
        </w:rPr>
        <w:t>Gazete’de</w:t>
      </w:r>
      <w:proofErr w:type="spellEnd"/>
      <w:r w:rsidRPr="008A212D">
        <w:rPr>
          <w:rFonts w:ascii="Times New Roman" w:eastAsia="Times New Roman" w:hAnsi="Times New Roman" w:cs="Times New Roman"/>
          <w:color w:val="000000"/>
          <w:sz w:val="18"/>
          <w:szCs w:val="18"/>
          <w:lang w:eastAsia="tr-TR"/>
        </w:rPr>
        <w:t xml:space="preserve"> yayımlanan Milli Emlak Genel Tebliği (Sıra No: 350) yürürlükten kaldırılmıştır.</w:t>
      </w:r>
    </w:p>
    <w:p w:rsidR="008A212D" w:rsidRPr="008A212D" w:rsidRDefault="008A212D" w:rsidP="008A212D">
      <w:pPr>
        <w:spacing w:before="100" w:beforeAutospacing="1" w:after="100" w:afterAutospacing="1" w:line="240" w:lineRule="atLeast"/>
        <w:ind w:firstLine="566"/>
        <w:rPr>
          <w:rFonts w:ascii="Times New Roman" w:eastAsia="Times New Roman" w:hAnsi="Times New Roman" w:cs="Times New Roman"/>
          <w:color w:val="000000"/>
          <w:sz w:val="27"/>
          <w:szCs w:val="27"/>
          <w:lang w:eastAsia="tr-TR"/>
        </w:rPr>
      </w:pPr>
      <w:r w:rsidRPr="008A212D">
        <w:rPr>
          <w:rFonts w:ascii="Times New Roman" w:eastAsia="Times New Roman" w:hAnsi="Times New Roman" w:cs="Times New Roman"/>
          <w:color w:val="000000"/>
          <w:sz w:val="18"/>
          <w:szCs w:val="18"/>
          <w:lang w:eastAsia="tr-TR"/>
        </w:rPr>
        <w:t>Tebliğ olunur.</w:t>
      </w:r>
    </w:p>
    <w:p w:rsidR="00C2379E" w:rsidRDefault="00852854"/>
    <w:sectPr w:rsidR="00C2379E" w:rsidSect="0071573D">
      <w:pgSz w:w="11906" w:h="16838"/>
      <w:pgMar w:top="1701"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2D"/>
    <w:rsid w:val="0012068E"/>
    <w:rsid w:val="0071573D"/>
    <w:rsid w:val="00852854"/>
    <w:rsid w:val="008A212D"/>
    <w:rsid w:val="008F7C10"/>
    <w:rsid w:val="009C1C80"/>
    <w:rsid w:val="00AC1599"/>
    <w:rsid w:val="00B91C07"/>
    <w:rsid w:val="00F56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ESRAGÖKHAN</dc:creator>
  <cp:lastModifiedBy>ESRAGÖKHAN</cp:lastModifiedBy>
  <cp:revision>4</cp:revision>
  <cp:lastPrinted>2014-01-10T07:17:00Z</cp:lastPrinted>
  <dcterms:created xsi:type="dcterms:W3CDTF">2014-01-10T07:17:00Z</dcterms:created>
  <dcterms:modified xsi:type="dcterms:W3CDTF">2014-01-10T07:23:00Z</dcterms:modified>
</cp:coreProperties>
</file>